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9" w:rsidRDefault="00296239" w:rsidP="002502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</w:t>
      </w:r>
      <w:r w:rsidR="00B16ECD">
        <w:rPr>
          <w:rFonts w:ascii="Times New Roman" w:hAnsi="Times New Roman" w:cs="Times New Roman"/>
          <w:b/>
          <w:sz w:val="24"/>
          <w:szCs w:val="24"/>
          <w:lang w:val="kk-KZ"/>
        </w:rPr>
        <w:t>, 3-курс, бакалавриат.</w:t>
      </w:r>
      <w:r w:rsidR="002502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</w:p>
    <w:p w:rsidR="00296239" w:rsidRDefault="00296239" w:rsidP="002502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ECD" w:rsidRPr="00B16ECD" w:rsidRDefault="00B16ECD" w:rsidP="0029623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                           </w:t>
      </w:r>
      <w:r w:rsidR="0025020C" w:rsidRPr="00B16E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Әдістемелік ұсыныстар:</w:t>
      </w:r>
      <w:r w:rsidR="00296239" w:rsidRPr="00B16E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5020C" w:rsidRPr="00296239" w:rsidRDefault="00B16ECD" w:rsidP="0029623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    </w:t>
      </w:r>
      <w:r w:rsidR="00296239" w:rsidRPr="0029623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Тәжірибелік сабақтарда студенттің теориялық білімі мен шығармашылық әлеуетінің бітеқайнасуы бағаланады, баспасөзде жарияланған материалдары еске алынады.</w:t>
      </w:r>
    </w:p>
    <w:p w:rsidR="00296239" w:rsidRDefault="00296239" w:rsidP="002502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020C" w:rsidRDefault="0025020C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СӨЖ тапсыру кафедрада бектілген күндері өтеді.</w:t>
      </w:r>
    </w:p>
    <w:p w:rsidR="0025020C" w:rsidRDefault="0025020C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СӨЖ барысында  берілген тапсырмалар мұқият  тексеріледі.</w:t>
      </w:r>
    </w:p>
    <w:p w:rsidR="0025020C" w:rsidRDefault="00B16ECD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СӨЖ кезінде студенттің баспасөзде өзекті тақырыптарды көтерген</w:t>
      </w:r>
      <w:r w:rsidR="0025020C">
        <w:rPr>
          <w:rFonts w:ascii="Times New Roman" w:hAnsi="Times New Roman" w:cs="Times New Roman"/>
          <w:sz w:val="24"/>
          <w:szCs w:val="24"/>
          <w:lang w:val="kk-KZ"/>
        </w:rPr>
        <w:t xml:space="preserve"> материалд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арына, </w:t>
      </w:r>
      <w:r w:rsidR="0025020C">
        <w:rPr>
          <w:rFonts w:ascii="Times New Roman" w:hAnsi="Times New Roman" w:cs="Times New Roman"/>
          <w:sz w:val="24"/>
          <w:szCs w:val="24"/>
          <w:lang w:val="kk-KZ"/>
        </w:rPr>
        <w:t>назар аударылады.</w:t>
      </w:r>
    </w:p>
    <w:p w:rsidR="0025020C" w:rsidRDefault="0025020C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СӨЖ қабылдаушы  студенттің өзіндік</w:t>
      </w:r>
      <w:r w:rsidR="00B16ECD">
        <w:rPr>
          <w:rFonts w:ascii="Times New Roman" w:hAnsi="Times New Roman" w:cs="Times New Roman"/>
          <w:sz w:val="24"/>
          <w:szCs w:val="24"/>
          <w:lang w:val="kk-KZ"/>
        </w:rPr>
        <w:t xml:space="preserve"> жазу мәнерінің қалыптасуына ықпал етеді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5020C" w:rsidRDefault="0025020C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СӨ</w:t>
      </w:r>
      <w:r w:rsidR="00B16ECD">
        <w:rPr>
          <w:rFonts w:ascii="Times New Roman" w:hAnsi="Times New Roman" w:cs="Times New Roman"/>
          <w:sz w:val="24"/>
          <w:szCs w:val="24"/>
          <w:lang w:val="kk-KZ"/>
        </w:rPr>
        <w:t>Ж қабылдағанда студенттің ой түйіндеу, пікір дәлелдеу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жазу мәнеріне баса назар аударылады.</w:t>
      </w:r>
    </w:p>
    <w:p w:rsidR="0025020C" w:rsidRDefault="0025020C" w:rsidP="0025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Оқытушы СӨЖ барысында оңтайлы баға саясаты арқылы студентті ынталандырып отырады.</w:t>
      </w:r>
    </w:p>
    <w:p w:rsidR="00947D35" w:rsidRPr="00296239" w:rsidRDefault="00B16ECD">
      <w:pPr>
        <w:rPr>
          <w:lang w:val="kk-KZ"/>
        </w:rPr>
      </w:pPr>
    </w:p>
    <w:sectPr w:rsidR="00947D35" w:rsidRPr="0029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56"/>
    <w:rsid w:val="0025020C"/>
    <w:rsid w:val="00282096"/>
    <w:rsid w:val="00296239"/>
    <w:rsid w:val="002E0148"/>
    <w:rsid w:val="002E3276"/>
    <w:rsid w:val="005C257B"/>
    <w:rsid w:val="005E7156"/>
    <w:rsid w:val="007A2A6E"/>
    <w:rsid w:val="00AC1E42"/>
    <w:rsid w:val="00B16ECD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2018-01-12T12:49:00Z</dcterms:created>
  <dcterms:modified xsi:type="dcterms:W3CDTF">2018-01-12T13:09:00Z</dcterms:modified>
</cp:coreProperties>
</file>